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F70633" w14:textId="77777777" w:rsidR="00E33958" w:rsidRPr="00870A67" w:rsidRDefault="00E33958" w:rsidP="00E33958">
      <w:pPr>
        <w:pBdr>
          <w:top w:val="single" w:sz="4" w:space="1" w:color="auto"/>
        </w:pBdr>
        <w:tabs>
          <w:tab w:val="right" w:pos="9630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r w:rsidRPr="00870A67">
        <w:rPr>
          <w:rFonts w:ascii="Arial" w:hAnsi="Arial" w:cs="Arial"/>
          <w:b/>
          <w:bCs/>
          <w:sz w:val="24"/>
          <w:szCs w:val="24"/>
        </w:rPr>
        <w:t>TSG SA Meeting #SP-92E</w:t>
      </w:r>
      <w:r w:rsidRPr="00870A67">
        <w:rPr>
          <w:rFonts w:ascii="Arial" w:hAnsi="Arial" w:cs="Arial"/>
          <w:b/>
          <w:bCs/>
          <w:noProof/>
          <w:sz w:val="24"/>
          <w:szCs w:val="24"/>
        </w:rPr>
        <w:tab/>
        <w:t>SP-210</w:t>
      </w:r>
      <w:r>
        <w:rPr>
          <w:rFonts w:ascii="Arial" w:hAnsi="Arial" w:cs="Arial"/>
          <w:b/>
          <w:bCs/>
          <w:noProof/>
          <w:sz w:val="24"/>
          <w:szCs w:val="24"/>
        </w:rPr>
        <w:t>364</w:t>
      </w:r>
    </w:p>
    <w:p w14:paraId="21B5BD3A" w14:textId="77777777" w:rsidR="00E33958" w:rsidRPr="00870A67" w:rsidRDefault="00E33958" w:rsidP="00E33958">
      <w:pPr>
        <w:pBdr>
          <w:bottom w:val="single" w:sz="4" w:space="1" w:color="auto"/>
        </w:pBdr>
        <w:tabs>
          <w:tab w:val="right" w:pos="963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870A67">
        <w:rPr>
          <w:rFonts w:ascii="Arial" w:hAnsi="Arial" w:cs="Arial"/>
          <w:b/>
          <w:bCs/>
          <w:sz w:val="24"/>
          <w:szCs w:val="24"/>
        </w:rPr>
        <w:t>15 - 21 June 2021, Electronic meeting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Pr="001E3906">
        <w:rPr>
          <w:rFonts w:ascii="Arial" w:hAnsi="Arial" w:cs="Arial"/>
          <w:b/>
          <w:bCs/>
          <w:color w:val="0000FF"/>
        </w:rPr>
        <w:t xml:space="preserve">(revision of </w:t>
      </w:r>
      <w:r>
        <w:rPr>
          <w:rFonts w:ascii="Arial" w:hAnsi="Arial" w:cs="Arial"/>
          <w:b/>
          <w:bCs/>
          <w:color w:val="0000FF"/>
        </w:rPr>
        <w:t>SP-200455)</w:t>
      </w:r>
    </w:p>
    <w:p w14:paraId="542926B9" w14:textId="77777777" w:rsidR="00E33958" w:rsidRPr="009163D0" w:rsidRDefault="00E33958" w:rsidP="00E33958">
      <w:pPr>
        <w:tabs>
          <w:tab w:val="right" w:pos="9630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</w:p>
    <w:p w14:paraId="49BF5A14" w14:textId="77777777" w:rsidR="00E33958" w:rsidRPr="009163D0" w:rsidRDefault="00E33958" w:rsidP="00E3395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63D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63D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9163D0">
        <w:rPr>
          <w:rFonts w:ascii="Arial" w:hAnsi="Arial" w:cs="Arial"/>
          <w:b/>
          <w:sz w:val="24"/>
          <w:szCs w:val="24"/>
        </w:rPr>
        <w:t>SA WG2</w:t>
      </w:r>
    </w:p>
    <w:p w14:paraId="4CEF870F" w14:textId="77777777" w:rsidR="00E33958" w:rsidRPr="009163D0" w:rsidRDefault="00E33958" w:rsidP="00E3395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</w:rPr>
      </w:pPr>
      <w:r w:rsidRPr="009163D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163D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Pr="009163D0">
        <w:rPr>
          <w:rFonts w:ascii="Arial" w:hAnsi="Arial" w:cs="Arial"/>
          <w:b/>
          <w:sz w:val="24"/>
          <w:szCs w:val="24"/>
        </w:rPr>
        <w:t>Dynamic management of group-based event monitoring</w:t>
      </w:r>
    </w:p>
    <w:p w14:paraId="1C1D2377" w14:textId="77777777" w:rsidR="00E33958" w:rsidRPr="009163D0" w:rsidRDefault="00E33958" w:rsidP="00E3395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163D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163D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24E65DFB" w14:textId="77777777" w:rsidR="00E33958" w:rsidRPr="009163D0" w:rsidRDefault="00E33958" w:rsidP="00E3395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9163D0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163D0">
        <w:rPr>
          <w:rFonts w:ascii="Arial" w:eastAsia="Batang" w:hAnsi="Arial"/>
          <w:b/>
          <w:sz w:val="24"/>
          <w:szCs w:val="24"/>
          <w:lang w:eastAsia="zh-CN"/>
        </w:rPr>
        <w:tab/>
        <w:t>6.5</w:t>
      </w:r>
    </w:p>
    <w:p w14:paraId="34B0202E" w14:textId="77777777" w:rsidR="00E33958" w:rsidRPr="009163D0" w:rsidRDefault="00E33958" w:rsidP="00E33958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ind w:left="2126" w:hanging="2126"/>
        <w:jc w:val="both"/>
        <w:rPr>
          <w:rFonts w:ascii="Arial" w:eastAsia="Batang" w:hAnsi="Arial"/>
          <w:b/>
          <w:sz w:val="24"/>
          <w:szCs w:val="24"/>
          <w:lang w:eastAsia="zh-CN"/>
        </w:rPr>
      </w:pPr>
    </w:p>
    <w:p w14:paraId="73DED98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4C08A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AF5CB29" w14:textId="77777777" w:rsidR="003F268E" w:rsidRPr="001B303B" w:rsidRDefault="008A76FD" w:rsidP="00BA3A53">
      <w:pPr>
        <w:pStyle w:val="Heading1"/>
      </w:pPr>
      <w:r w:rsidRPr="001B303B">
        <w:t>Title</w:t>
      </w:r>
      <w:r w:rsidR="00985B73" w:rsidRPr="001B303B">
        <w:t>:</w:t>
      </w:r>
      <w:r w:rsidR="00B078D6" w:rsidRPr="001B303B">
        <w:t xml:space="preserve"> </w:t>
      </w:r>
      <w:r w:rsidR="00F41A27" w:rsidRPr="001B303B">
        <w:tab/>
      </w:r>
      <w:r w:rsidR="007D6F9E" w:rsidRPr="001B303B">
        <w:t>Dynamic management of group-based event monitoring</w:t>
      </w:r>
    </w:p>
    <w:p w14:paraId="527FB677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F0F1D">
        <w:t>TEI17_GEM</w:t>
      </w:r>
    </w:p>
    <w:p w14:paraId="0887D384" w14:textId="57800EBE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9445A">
        <w:t>870007</w:t>
      </w:r>
    </w:p>
    <w:p w14:paraId="5DCA3216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7D6F9E" w:rsidRPr="00625C0A">
        <w:rPr>
          <w:rFonts w:ascii="Arial" w:hAnsi="Arial" w:cs="Arial"/>
          <w:sz w:val="32"/>
          <w:szCs w:val="32"/>
        </w:rPr>
        <w:t>Rel-17</w:t>
      </w:r>
    </w:p>
    <w:p w14:paraId="30F06C9B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54CD75A" w14:textId="77777777" w:rsidTr="00C36E0A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2833E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FD522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444809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3073C4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7A0A54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08F11F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9578E5B" w14:textId="77777777" w:rsidTr="00C36E0A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0FEE63C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47757E3D" w14:textId="77777777" w:rsidR="004260A5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0178BA90" w14:textId="77777777" w:rsidR="004260A5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0F99D5F8" w14:textId="77777777" w:rsidR="004260A5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1BB252A7" w14:textId="77777777" w:rsidR="004260A5" w:rsidRDefault="00A53508" w:rsidP="004A40BE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2319A18E" w14:textId="77777777" w:rsidR="004260A5" w:rsidRDefault="004260A5" w:rsidP="004A40BE">
            <w:pPr>
              <w:pStyle w:val="TAC"/>
            </w:pPr>
          </w:p>
        </w:tc>
      </w:tr>
      <w:tr w:rsidR="004260A5" w14:paraId="0D3B433E" w14:textId="77777777" w:rsidTr="00C36E0A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1EFCF90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9E9AFE8" w14:textId="77777777" w:rsidR="004260A5" w:rsidRDefault="007D6F9E" w:rsidP="004A40BE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450E483C" w14:textId="77777777" w:rsidR="004260A5" w:rsidRDefault="007D6F9E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4FF60C00" w14:textId="77777777" w:rsidR="004260A5" w:rsidRDefault="007D6F9E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2D372C8D" w14:textId="77777777" w:rsidR="004260A5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38B4DAD1" w14:textId="77777777" w:rsidR="004260A5" w:rsidRDefault="00D12073" w:rsidP="004A40BE">
            <w:pPr>
              <w:pStyle w:val="TAC"/>
            </w:pPr>
            <w:r>
              <w:t>X</w:t>
            </w:r>
          </w:p>
        </w:tc>
      </w:tr>
      <w:tr w:rsidR="004260A5" w14:paraId="3C113BB5" w14:textId="77777777" w:rsidTr="00C36E0A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358F67A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59887278" w14:textId="77777777" w:rsidR="004260A5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629C48A6" w14:textId="77777777" w:rsidR="004260A5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209BE717" w14:textId="77777777" w:rsidR="004260A5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17FD2E95" w14:textId="77777777" w:rsidR="004260A5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F0B9B5" w14:textId="77777777" w:rsidR="004260A5" w:rsidRDefault="004260A5" w:rsidP="004A40BE">
            <w:pPr>
              <w:pStyle w:val="TAC"/>
            </w:pPr>
          </w:p>
        </w:tc>
      </w:tr>
    </w:tbl>
    <w:p w14:paraId="7C2C5841" w14:textId="77777777" w:rsidR="008A76FD" w:rsidRDefault="008A76FD" w:rsidP="001C5C86">
      <w:pPr>
        <w:ind w:right="-99"/>
        <w:rPr>
          <w:b/>
        </w:rPr>
      </w:pPr>
    </w:p>
    <w:p w14:paraId="4C42BD1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75CB80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B0DBA5D" w14:textId="77777777" w:rsidR="00A36378" w:rsidRPr="00A36378" w:rsidRDefault="00A36378" w:rsidP="00F62688">
      <w:pPr>
        <w:pStyle w:val="tah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873FD4B" w14:textId="77777777" w:rsidTr="00C36E0A">
        <w:trPr>
          <w:cantSplit/>
          <w:jc w:val="center"/>
        </w:trPr>
        <w:tc>
          <w:tcPr>
            <w:tcW w:w="675" w:type="dxa"/>
          </w:tcPr>
          <w:p w14:paraId="58B3745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783703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3E45E9F" w14:textId="77777777" w:rsidTr="00C36E0A">
        <w:trPr>
          <w:cantSplit/>
          <w:jc w:val="center"/>
        </w:trPr>
        <w:tc>
          <w:tcPr>
            <w:tcW w:w="675" w:type="dxa"/>
          </w:tcPr>
          <w:p w14:paraId="64C8D28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416C4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9964A41" w14:textId="77777777" w:rsidTr="00C36E0A">
        <w:trPr>
          <w:cantSplit/>
          <w:jc w:val="center"/>
        </w:trPr>
        <w:tc>
          <w:tcPr>
            <w:tcW w:w="675" w:type="dxa"/>
          </w:tcPr>
          <w:p w14:paraId="1B0EF0C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736BA5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D8D7D0D" w14:textId="77777777" w:rsidTr="00C36E0A">
        <w:trPr>
          <w:cantSplit/>
          <w:jc w:val="center"/>
        </w:trPr>
        <w:tc>
          <w:tcPr>
            <w:tcW w:w="675" w:type="dxa"/>
          </w:tcPr>
          <w:p w14:paraId="15AB8C7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394809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8033842" w14:textId="77777777" w:rsidR="004876B9" w:rsidRDefault="004876B9" w:rsidP="001C5C86">
      <w:pPr>
        <w:ind w:right="-99"/>
        <w:rPr>
          <w:b/>
        </w:rPr>
      </w:pPr>
    </w:p>
    <w:p w14:paraId="2E92225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73BCF27" w14:textId="77777777" w:rsidR="004260A5" w:rsidRPr="004E5172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2AAB1654" w14:textId="77777777" w:rsidTr="00C36E0A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C86CE7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B6FC308" w14:textId="77777777" w:rsidTr="00C36E0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084545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A4F79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6BBD94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F8AD08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4504ADEE" w14:textId="77777777" w:rsidTr="00C36E0A">
        <w:trPr>
          <w:cantSplit/>
          <w:jc w:val="center"/>
        </w:trPr>
        <w:tc>
          <w:tcPr>
            <w:tcW w:w="1101" w:type="dxa"/>
          </w:tcPr>
          <w:p w14:paraId="6999F5E0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7A88C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1DD7A6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8ACB766" w14:textId="77777777" w:rsidR="008835FC" w:rsidRPr="00251D80" w:rsidRDefault="008835FC" w:rsidP="00982CD6">
            <w:pPr>
              <w:pStyle w:val="tah0"/>
            </w:pPr>
          </w:p>
        </w:tc>
      </w:tr>
    </w:tbl>
    <w:p w14:paraId="5F915030" w14:textId="77777777" w:rsidR="004876B9" w:rsidRDefault="004876B9" w:rsidP="001C5C86">
      <w:pPr>
        <w:ind w:right="-99"/>
        <w:rPr>
          <w:b/>
        </w:rPr>
      </w:pPr>
    </w:p>
    <w:p w14:paraId="64BE1B4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C294476" w14:textId="77777777" w:rsidR="00746F46" w:rsidRPr="00414164" w:rsidRDefault="00746F46" w:rsidP="00251D80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2B83C10" w14:textId="77777777" w:rsidTr="00C36E0A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063462A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>
              <w:t xml:space="preserve"> (if any)</w:t>
            </w:r>
          </w:p>
        </w:tc>
      </w:tr>
      <w:tr w:rsidR="008835FC" w14:paraId="51142A99" w14:textId="77777777" w:rsidTr="00C36E0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0E50489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EBC3A0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BBCB26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23017F6A" w14:textId="77777777" w:rsidTr="00C36E0A">
        <w:trPr>
          <w:cantSplit/>
          <w:jc w:val="center"/>
        </w:trPr>
        <w:tc>
          <w:tcPr>
            <w:tcW w:w="1101" w:type="dxa"/>
          </w:tcPr>
          <w:p w14:paraId="0DB316FD" w14:textId="77777777" w:rsidR="008835FC" w:rsidRDefault="00E65D5A" w:rsidP="00E65D5A">
            <w:pPr>
              <w:pStyle w:val="TAL"/>
            </w:pPr>
            <w:r w:rsidRPr="00E65D5A">
              <w:t>770050</w:t>
            </w:r>
          </w:p>
        </w:tc>
        <w:tc>
          <w:tcPr>
            <w:tcW w:w="3326" w:type="dxa"/>
          </w:tcPr>
          <w:p w14:paraId="2A858E80" w14:textId="77777777" w:rsidR="008835FC" w:rsidRDefault="00E65D5A" w:rsidP="00E65D5A">
            <w:pPr>
              <w:pStyle w:val="TAL"/>
            </w:pPr>
            <w:r w:rsidRPr="00E65D5A">
              <w:t>(Small) Technical Enhancements and Improvements for Rel-16</w:t>
            </w:r>
          </w:p>
        </w:tc>
        <w:tc>
          <w:tcPr>
            <w:tcW w:w="5887" w:type="dxa"/>
          </w:tcPr>
          <w:p w14:paraId="60B88CE1" w14:textId="77777777" w:rsidR="008835FC" w:rsidRPr="009C4E5D" w:rsidRDefault="00E65D5A" w:rsidP="00E65D5A">
            <w:pPr>
              <w:pStyle w:val="TAL"/>
            </w:pPr>
            <w:r w:rsidRPr="00E65D5A">
              <w:rPr>
                <w:sz w:val="20"/>
              </w:rPr>
              <w:t>Enhanced Multiple Event Monitoring</w:t>
            </w:r>
            <w:r>
              <w:rPr>
                <w:sz w:val="20"/>
              </w:rPr>
              <w:t xml:space="preserve"> feature introduced in TS 23.682 by CR#0448 and CR#0459.</w:t>
            </w:r>
          </w:p>
        </w:tc>
      </w:tr>
    </w:tbl>
    <w:p w14:paraId="0B81B9A9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ABC4C0F" w14:textId="77777777" w:rsidR="00B332FF" w:rsidRDefault="00B332FF" w:rsidP="00B332FF">
      <w:pPr>
        <w:pStyle w:val="NO"/>
        <w:spacing w:after="0"/>
        <w:ind w:left="0" w:firstLine="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In the case of a group-based monitoring event, the same event is monitored for all the group member UEs in the group.</w:t>
      </w:r>
    </w:p>
    <w:p w14:paraId="74BE8FBF" w14:textId="77777777" w:rsidR="00B332FF" w:rsidRDefault="00B332FF" w:rsidP="00B332FF">
      <w:pPr>
        <w:pStyle w:val="NO"/>
        <w:spacing w:after="0"/>
        <w:ind w:left="0" w:firstLine="0"/>
        <w:rPr>
          <w:rFonts w:ascii="Arial" w:hAnsi="Arial" w:cs="Arial"/>
          <w:iCs/>
        </w:rPr>
      </w:pPr>
    </w:p>
    <w:p w14:paraId="4D9D8A59" w14:textId="77777777" w:rsidR="00B332FF" w:rsidRDefault="00B332FF" w:rsidP="00B332FF">
      <w:pPr>
        <w:pStyle w:val="NO"/>
        <w:spacing w:after="0"/>
        <w:ind w:left="0" w:firstLine="0"/>
        <w:rPr>
          <w:rFonts w:ascii="Arial" w:hAnsi="Arial" w:cs="Arial"/>
          <w:iCs/>
        </w:rPr>
      </w:pPr>
      <w:bookmarkStart w:id="0" w:name="_Hlk11686059"/>
      <w:r>
        <w:rPr>
          <w:rFonts w:ascii="Arial" w:hAnsi="Arial" w:cs="Arial"/>
          <w:iCs/>
        </w:rPr>
        <w:t xml:space="preserve">For a UE belonging to a group </w:t>
      </w:r>
      <w:r w:rsidRPr="00A86B1E">
        <w:rPr>
          <w:rFonts w:ascii="Arial" w:hAnsi="Arial" w:cs="Arial"/>
          <w:iCs/>
        </w:rPr>
        <w:t xml:space="preserve">which </w:t>
      </w:r>
      <w:r>
        <w:rPr>
          <w:rFonts w:ascii="Arial" w:hAnsi="Arial" w:cs="Arial"/>
          <w:iCs/>
        </w:rPr>
        <w:t xml:space="preserve">has </w:t>
      </w:r>
      <w:r w:rsidRPr="00A86B1E">
        <w:rPr>
          <w:rFonts w:ascii="Arial" w:hAnsi="Arial" w:cs="Arial"/>
          <w:iCs/>
        </w:rPr>
        <w:t>an active group</w:t>
      </w:r>
      <w:r w:rsidR="00234C2B">
        <w:rPr>
          <w:rFonts w:ascii="Arial" w:hAnsi="Arial" w:cs="Arial"/>
          <w:iCs/>
        </w:rPr>
        <w:t>-</w:t>
      </w:r>
      <w:r w:rsidRPr="00A86B1E">
        <w:rPr>
          <w:rFonts w:ascii="Arial" w:hAnsi="Arial" w:cs="Arial"/>
          <w:iCs/>
        </w:rPr>
        <w:t xml:space="preserve">based </w:t>
      </w:r>
      <w:r>
        <w:rPr>
          <w:rFonts w:ascii="Arial" w:hAnsi="Arial" w:cs="Arial"/>
          <w:iCs/>
        </w:rPr>
        <w:t xml:space="preserve">event </w:t>
      </w:r>
      <w:r w:rsidRPr="00A86B1E">
        <w:rPr>
          <w:rFonts w:ascii="Arial" w:hAnsi="Arial" w:cs="Arial"/>
          <w:iCs/>
        </w:rPr>
        <w:t>configuration</w:t>
      </w:r>
      <w:bookmarkEnd w:id="0"/>
      <w:r>
        <w:rPr>
          <w:rFonts w:ascii="Arial" w:hAnsi="Arial" w:cs="Arial"/>
          <w:iCs/>
        </w:rPr>
        <w:t xml:space="preserve">, the UE’s event monitoring </w:t>
      </w:r>
      <w:r w:rsidR="005243F9">
        <w:rPr>
          <w:rFonts w:ascii="Arial" w:hAnsi="Arial" w:cs="Arial"/>
          <w:iCs/>
        </w:rPr>
        <w:t xml:space="preserve">can be </w:t>
      </w:r>
      <w:r>
        <w:rPr>
          <w:rFonts w:ascii="Arial" w:hAnsi="Arial" w:cs="Arial"/>
          <w:iCs/>
        </w:rPr>
        <w:t>cancelled due to reasons such as</w:t>
      </w:r>
    </w:p>
    <w:p w14:paraId="2FD14AD4" w14:textId="77777777" w:rsidR="00B332FF" w:rsidRPr="00672391" w:rsidRDefault="00B332FF" w:rsidP="00B332FF">
      <w:pPr>
        <w:pStyle w:val="B1"/>
        <w:numPr>
          <w:ilvl w:val="0"/>
          <w:numId w:val="8"/>
        </w:numPr>
        <w:spacing w:before="120" w:after="0"/>
        <w:ind w:left="648"/>
        <w:rPr>
          <w:rFonts w:ascii="Arial" w:hAnsi="Arial" w:cs="Arial"/>
        </w:rPr>
      </w:pPr>
      <w:bookmarkStart w:id="1" w:name="_Hlk11686033"/>
      <w:r w:rsidRPr="001B303B">
        <w:rPr>
          <w:rFonts w:ascii="Arial" w:hAnsi="Arial" w:cs="Arial"/>
        </w:rPr>
        <w:t>the UEs’ subscription is deleted from the HSS while monitoring is active</w:t>
      </w:r>
      <w:r w:rsidRPr="00672391">
        <w:rPr>
          <w:rFonts w:ascii="Arial" w:hAnsi="Arial" w:cs="Arial"/>
        </w:rPr>
        <w:t xml:space="preserve">, or </w:t>
      </w:r>
    </w:p>
    <w:p w14:paraId="0B308055" w14:textId="77777777" w:rsidR="00B332FF" w:rsidRDefault="00B332FF" w:rsidP="00B332FF">
      <w:pPr>
        <w:pStyle w:val="B1"/>
        <w:numPr>
          <w:ilvl w:val="0"/>
          <w:numId w:val="8"/>
        </w:numPr>
        <w:spacing w:before="120" w:after="0"/>
        <w:ind w:left="648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Pr="00D873D6">
        <w:rPr>
          <w:rFonts w:ascii="Arial" w:hAnsi="Arial" w:cs="Arial"/>
        </w:rPr>
        <w:t xml:space="preserve"> UE</w:t>
      </w:r>
      <w:r>
        <w:rPr>
          <w:rFonts w:ascii="Arial" w:hAnsi="Arial" w:cs="Arial"/>
        </w:rPr>
        <w:t>’s</w:t>
      </w:r>
      <w:r w:rsidRPr="00D873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authorization</w:t>
      </w:r>
      <w:r w:rsidRPr="00D873D6">
        <w:rPr>
          <w:rFonts w:ascii="Arial" w:hAnsi="Arial" w:cs="Arial"/>
        </w:rPr>
        <w:t xml:space="preserve"> for a given event or </w:t>
      </w:r>
      <w:r>
        <w:rPr>
          <w:rFonts w:ascii="Arial" w:hAnsi="Arial" w:cs="Arial"/>
        </w:rPr>
        <w:t xml:space="preserve">a </w:t>
      </w:r>
      <w:r w:rsidRPr="00D873D6">
        <w:rPr>
          <w:rFonts w:ascii="Arial" w:hAnsi="Arial" w:cs="Arial"/>
        </w:rPr>
        <w:t xml:space="preserve">set of events </w:t>
      </w:r>
      <w:r>
        <w:rPr>
          <w:rFonts w:ascii="Arial" w:hAnsi="Arial" w:cs="Arial"/>
        </w:rPr>
        <w:t xml:space="preserve">is </w:t>
      </w:r>
      <w:r w:rsidRPr="00D873D6">
        <w:rPr>
          <w:rFonts w:ascii="Arial" w:hAnsi="Arial" w:cs="Arial"/>
        </w:rPr>
        <w:t>revoked</w:t>
      </w:r>
      <w:r>
        <w:rPr>
          <w:rFonts w:ascii="Arial" w:hAnsi="Arial" w:cs="Arial"/>
        </w:rPr>
        <w:t>, or</w:t>
      </w:r>
    </w:p>
    <w:p w14:paraId="5EB80422" w14:textId="77777777" w:rsidR="00B332FF" w:rsidRPr="004927B4" w:rsidRDefault="00B332FF" w:rsidP="00B332FF">
      <w:pPr>
        <w:pStyle w:val="B1"/>
        <w:numPr>
          <w:ilvl w:val="0"/>
          <w:numId w:val="8"/>
        </w:numPr>
        <w:spacing w:before="120" w:after="0"/>
        <w:ind w:left="648"/>
        <w:rPr>
          <w:rFonts w:ascii="Arial" w:hAnsi="Arial" w:cs="Arial"/>
        </w:rPr>
      </w:pPr>
      <w:r w:rsidRPr="00672391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UE’s</w:t>
      </w:r>
      <w:r w:rsidRPr="00672391">
        <w:rPr>
          <w:rFonts w:ascii="Arial" w:hAnsi="Arial" w:cs="Arial"/>
        </w:rPr>
        <w:t xml:space="preserve"> event monitoring is</w:t>
      </w:r>
      <w:r>
        <w:rPr>
          <w:rFonts w:ascii="Arial" w:hAnsi="Arial" w:cs="Arial"/>
        </w:rPr>
        <w:t xml:space="preserve"> </w:t>
      </w:r>
      <w:r w:rsidRPr="00672391">
        <w:rPr>
          <w:rFonts w:ascii="Arial" w:hAnsi="Arial" w:cs="Arial"/>
        </w:rPr>
        <w:t>cancelled</w:t>
      </w:r>
      <w:r>
        <w:rPr>
          <w:rFonts w:ascii="Arial" w:hAnsi="Arial" w:cs="Arial"/>
        </w:rPr>
        <w:t xml:space="preserve"> (e.g. cancellation initiated </w:t>
      </w:r>
      <w:r w:rsidRPr="002E52A5">
        <w:rPr>
          <w:rFonts w:ascii="Arial" w:hAnsi="Arial" w:cs="Arial"/>
        </w:rPr>
        <w:t xml:space="preserve">by SCS/AS or </w:t>
      </w:r>
      <w:r>
        <w:rPr>
          <w:rFonts w:ascii="Arial" w:hAnsi="Arial" w:cs="Arial"/>
        </w:rPr>
        <w:t xml:space="preserve">cancellation </w:t>
      </w:r>
      <w:r w:rsidRPr="002E52A5">
        <w:rPr>
          <w:rFonts w:ascii="Arial" w:hAnsi="Arial" w:cs="Arial"/>
        </w:rPr>
        <w:t>because of</w:t>
      </w:r>
      <w:r>
        <w:rPr>
          <w:rFonts w:ascii="Arial" w:hAnsi="Arial" w:cs="Arial"/>
        </w:rPr>
        <w:t xml:space="preserve"> UE moving to an MME not supporting event monitoring)</w:t>
      </w:r>
      <w:r w:rsidRPr="004927B4">
        <w:rPr>
          <w:rFonts w:ascii="Arial" w:hAnsi="Arial" w:cs="Arial"/>
        </w:rPr>
        <w:t xml:space="preserve">, or </w:t>
      </w:r>
    </w:p>
    <w:p w14:paraId="54838296" w14:textId="52CC9FAF" w:rsidR="00B332FF" w:rsidRDefault="00B332FF" w:rsidP="001B303B">
      <w:pPr>
        <w:pStyle w:val="B1"/>
        <w:numPr>
          <w:ilvl w:val="0"/>
          <w:numId w:val="8"/>
        </w:numPr>
        <w:spacing w:before="120" w:after="0"/>
        <w:ind w:left="648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Pr="004927B4">
        <w:rPr>
          <w:rFonts w:ascii="Arial" w:hAnsi="Arial" w:cs="Arial"/>
        </w:rPr>
        <w:t xml:space="preserve"> UE is removed from the group</w:t>
      </w:r>
      <w:bookmarkEnd w:id="1"/>
      <w:r w:rsidR="001B303B">
        <w:rPr>
          <w:rFonts w:ascii="Arial" w:hAnsi="Arial" w:cs="Arial"/>
        </w:rPr>
        <w:t>.</w:t>
      </w:r>
    </w:p>
    <w:p w14:paraId="0F16D631" w14:textId="77777777" w:rsidR="001B303B" w:rsidRDefault="001B303B" w:rsidP="001B303B">
      <w:pPr>
        <w:pStyle w:val="B1"/>
        <w:spacing w:before="120" w:after="0"/>
        <w:rPr>
          <w:rFonts w:ascii="Arial" w:hAnsi="Arial" w:cs="Arial"/>
        </w:rPr>
      </w:pPr>
    </w:p>
    <w:p w14:paraId="5435A675" w14:textId="77777777" w:rsidR="00B332FF" w:rsidRDefault="005243F9" w:rsidP="001B303B">
      <w:pPr>
        <w:rPr>
          <w:rFonts w:ascii="Arial" w:hAnsi="Arial" w:cs="Arial"/>
          <w:lang w:eastAsia="ko-KR"/>
        </w:rPr>
      </w:pPr>
      <w:bookmarkStart w:id="2" w:name="_Hlk32174609"/>
      <w:r>
        <w:rPr>
          <w:rFonts w:ascii="Arial" w:hAnsi="Arial" w:cs="Arial"/>
          <w:lang w:eastAsia="ko-KR"/>
        </w:rPr>
        <w:t xml:space="preserve">If a </w:t>
      </w:r>
      <w:r w:rsidRPr="001B303B">
        <w:rPr>
          <w:rFonts w:ascii="Arial" w:hAnsi="Arial" w:cs="Arial"/>
          <w:lang w:eastAsia="ko-KR"/>
        </w:rPr>
        <w:t>UE’s monitoring event is cancelled for any of the above reasons, and if the</w:t>
      </w:r>
      <w:r w:rsidR="00B332FF">
        <w:rPr>
          <w:rFonts w:ascii="Arial" w:hAnsi="Arial" w:cs="Arial"/>
          <w:lang w:eastAsia="ko-KR"/>
        </w:rPr>
        <w:t xml:space="preserve"> </w:t>
      </w:r>
      <w:r w:rsidR="001337BD">
        <w:rPr>
          <w:rFonts w:ascii="Arial" w:hAnsi="Arial" w:cs="Arial"/>
          <w:lang w:eastAsia="ko-KR"/>
        </w:rPr>
        <w:t>E</w:t>
      </w:r>
      <w:r w:rsidR="00B332FF">
        <w:rPr>
          <w:rFonts w:ascii="Arial" w:hAnsi="Arial" w:cs="Arial"/>
          <w:lang w:eastAsia="ko-KR"/>
        </w:rPr>
        <w:t xml:space="preserve">nhanced </w:t>
      </w:r>
      <w:r w:rsidR="001337BD">
        <w:rPr>
          <w:rFonts w:ascii="Arial" w:hAnsi="Arial" w:cs="Arial"/>
          <w:lang w:eastAsia="ko-KR"/>
        </w:rPr>
        <w:t xml:space="preserve">Multiple Event Monitoring feature is not supported, </w:t>
      </w:r>
      <w:r w:rsidR="00B332FF" w:rsidRPr="00156D5D">
        <w:rPr>
          <w:rFonts w:ascii="Arial" w:hAnsi="Arial" w:cs="Arial"/>
          <w:lang w:eastAsia="ko-KR"/>
        </w:rPr>
        <w:t>the event monitoring for all the other members in the group will have to be cancelled</w:t>
      </w:r>
      <w:r w:rsidR="00B332FF" w:rsidRPr="004927B4">
        <w:rPr>
          <w:rFonts w:ascii="Arial" w:hAnsi="Arial" w:cs="Arial"/>
          <w:lang w:eastAsia="ko-KR"/>
        </w:rPr>
        <w:t>, that is, dynamic management of group</w:t>
      </w:r>
      <w:r w:rsidR="00B332FF">
        <w:rPr>
          <w:rFonts w:ascii="Arial" w:hAnsi="Arial" w:cs="Arial"/>
          <w:lang w:eastAsia="ko-KR"/>
        </w:rPr>
        <w:t>-</w:t>
      </w:r>
      <w:r w:rsidR="00B332FF" w:rsidRPr="00CB1E74">
        <w:rPr>
          <w:rFonts w:ascii="Arial" w:hAnsi="Arial" w:cs="Arial"/>
          <w:lang w:eastAsia="ko-KR"/>
        </w:rPr>
        <w:t>based event monitoring is not supported, and such dynamic management is necessary to avoid unexpected event cancellation for the other group members within the group</w:t>
      </w:r>
      <w:r>
        <w:rPr>
          <w:rFonts w:ascii="Arial" w:hAnsi="Arial" w:cs="Arial"/>
          <w:lang w:eastAsia="ko-KR"/>
        </w:rPr>
        <w:t>. This is required</w:t>
      </w:r>
      <w:r w:rsidR="00B332FF">
        <w:rPr>
          <w:rFonts w:ascii="Arial" w:hAnsi="Arial" w:cs="Arial"/>
          <w:lang w:eastAsia="ko-KR"/>
        </w:rPr>
        <w:t xml:space="preserve"> to support those MTC providers which require these tasks to be as smooth as possible (e.g. a car hiring company changing cars from one group to another one, decommissioning cars, selling cars, etc.)</w:t>
      </w:r>
    </w:p>
    <w:p w14:paraId="293FBAE9" w14:textId="77777777" w:rsidR="001337BD" w:rsidRDefault="001337BD" w:rsidP="001B303B">
      <w:pPr>
        <w:rPr>
          <w:rFonts w:ascii="Arial" w:hAnsi="Arial" w:cs="Arial"/>
          <w:lang w:eastAsia="ko-KR"/>
        </w:rPr>
      </w:pPr>
      <w:bookmarkStart w:id="3" w:name="_Hlk32174638"/>
      <w:bookmarkEnd w:id="2"/>
      <w:r>
        <w:rPr>
          <w:rFonts w:ascii="Arial" w:hAnsi="Arial" w:cs="Arial"/>
          <w:lang w:eastAsia="ko-KR"/>
        </w:rPr>
        <w:t xml:space="preserve">Even if the Enhanced Multiple Event Monitoring feature is supported, there is no clear mechanism how the group monitoring event is handled if </w:t>
      </w:r>
      <w:r w:rsidR="00591B8C">
        <w:rPr>
          <w:rFonts w:ascii="Arial" w:hAnsi="Arial" w:cs="Arial"/>
          <w:lang w:eastAsia="ko-KR"/>
        </w:rPr>
        <w:t xml:space="preserve">one or more </w:t>
      </w:r>
      <w:r>
        <w:rPr>
          <w:rFonts w:ascii="Arial" w:hAnsi="Arial" w:cs="Arial"/>
          <w:lang w:eastAsia="ko-KR"/>
        </w:rPr>
        <w:t>group member</w:t>
      </w:r>
      <w:r w:rsidR="005243F9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</w:t>
      </w:r>
      <w:r w:rsidR="00591B8C">
        <w:rPr>
          <w:rFonts w:ascii="Arial" w:hAnsi="Arial" w:cs="Arial"/>
          <w:lang w:eastAsia="ko-KR"/>
        </w:rPr>
        <w:t>are</w:t>
      </w:r>
      <w:r>
        <w:rPr>
          <w:rFonts w:ascii="Arial" w:hAnsi="Arial" w:cs="Arial"/>
          <w:lang w:eastAsia="ko-KR"/>
        </w:rPr>
        <w:t xml:space="preserve"> </w:t>
      </w:r>
      <w:r w:rsidR="001938A3">
        <w:rPr>
          <w:rFonts w:ascii="Arial" w:hAnsi="Arial" w:cs="Arial"/>
          <w:lang w:eastAsia="ko-KR"/>
        </w:rPr>
        <w:t>removed</w:t>
      </w:r>
      <w:r>
        <w:rPr>
          <w:rFonts w:ascii="Arial" w:hAnsi="Arial" w:cs="Arial"/>
          <w:lang w:eastAsia="ko-KR"/>
        </w:rPr>
        <w:t>.</w:t>
      </w:r>
    </w:p>
    <w:bookmarkEnd w:id="3"/>
    <w:p w14:paraId="5146154B" w14:textId="77777777" w:rsidR="001B303B" w:rsidRPr="001B303B" w:rsidRDefault="001E24CC" w:rsidP="001B303B">
      <w:pPr>
        <w:rPr>
          <w:rFonts w:ascii="Arial" w:hAnsi="Arial" w:cs="Arial"/>
          <w:lang w:eastAsia="ko-KR"/>
        </w:rPr>
      </w:pPr>
      <w:r w:rsidRPr="001B303B">
        <w:rPr>
          <w:rFonts w:ascii="Arial" w:hAnsi="Arial" w:cs="Arial"/>
          <w:lang w:eastAsia="ko-KR"/>
        </w:rPr>
        <w:t>This enhancement of dynamic group event handling is also applicable to 5GS.</w:t>
      </w:r>
    </w:p>
    <w:p w14:paraId="0CF23F69" w14:textId="59C763A2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4774C8D" w14:textId="77777777" w:rsidR="001938A3" w:rsidRPr="00F31E40" w:rsidRDefault="001938A3" w:rsidP="001938A3">
      <w:pPr>
        <w:rPr>
          <w:rFonts w:ascii="Arial" w:hAnsi="Arial" w:cs="Arial"/>
          <w:lang w:eastAsia="ko-KR"/>
        </w:rPr>
      </w:pPr>
      <w:r w:rsidRPr="00F31E40">
        <w:rPr>
          <w:rFonts w:ascii="Arial" w:hAnsi="Arial" w:cs="Arial"/>
          <w:lang w:eastAsia="ko-KR"/>
        </w:rPr>
        <w:t xml:space="preserve">The work item </w:t>
      </w:r>
      <w:r w:rsidRPr="00F31E40">
        <w:rPr>
          <w:rFonts w:ascii="Arial" w:hAnsi="Arial" w:cs="Arial"/>
        </w:rPr>
        <w:t xml:space="preserve">aims </w:t>
      </w:r>
      <w:r w:rsidR="00C21488" w:rsidRPr="00F31E40">
        <w:rPr>
          <w:rFonts w:ascii="Arial" w:hAnsi="Arial" w:cs="Arial"/>
        </w:rPr>
        <w:t xml:space="preserve">to clarify </w:t>
      </w:r>
      <w:r w:rsidR="009539EC" w:rsidRPr="00F31E40">
        <w:rPr>
          <w:rFonts w:ascii="Arial" w:hAnsi="Arial" w:cs="Arial"/>
        </w:rPr>
        <w:t xml:space="preserve">the handling of </w:t>
      </w:r>
      <w:r w:rsidR="004D7158" w:rsidRPr="00F31E40">
        <w:rPr>
          <w:rFonts w:ascii="Arial" w:hAnsi="Arial" w:cs="Arial"/>
        </w:rPr>
        <w:t>event cancellation for an individual</w:t>
      </w:r>
      <w:r w:rsidRPr="00F31E40">
        <w:rPr>
          <w:rFonts w:ascii="Arial" w:hAnsi="Arial" w:cs="Arial"/>
        </w:rPr>
        <w:t xml:space="preserve"> member </w:t>
      </w:r>
      <w:r w:rsidR="004D7158" w:rsidRPr="00F31E40">
        <w:rPr>
          <w:rFonts w:ascii="Arial" w:hAnsi="Arial" w:cs="Arial"/>
        </w:rPr>
        <w:t xml:space="preserve">or a sub-set of members from a group, and to </w:t>
      </w:r>
      <w:r w:rsidR="009539EC" w:rsidRPr="00F31E40">
        <w:rPr>
          <w:rFonts w:ascii="Arial" w:hAnsi="Arial" w:cs="Arial"/>
        </w:rPr>
        <w:t xml:space="preserve">ensure that event cancellation of </w:t>
      </w:r>
      <w:r w:rsidR="004D7158" w:rsidRPr="00F31E40">
        <w:rPr>
          <w:rFonts w:ascii="Arial" w:hAnsi="Arial" w:cs="Arial"/>
        </w:rPr>
        <w:t xml:space="preserve">some </w:t>
      </w:r>
      <w:r w:rsidR="009539EC" w:rsidRPr="00F31E40">
        <w:rPr>
          <w:rFonts w:ascii="Arial" w:hAnsi="Arial" w:cs="Arial"/>
        </w:rPr>
        <w:t>member</w:t>
      </w:r>
      <w:r w:rsidR="004D7158" w:rsidRPr="00F31E40">
        <w:rPr>
          <w:rFonts w:ascii="Arial" w:hAnsi="Arial" w:cs="Arial"/>
        </w:rPr>
        <w:t>(s)</w:t>
      </w:r>
      <w:r w:rsidR="009539EC" w:rsidRPr="00F31E40">
        <w:rPr>
          <w:rFonts w:ascii="Arial" w:hAnsi="Arial" w:cs="Arial"/>
        </w:rPr>
        <w:t xml:space="preserve"> does not </w:t>
      </w:r>
      <w:r w:rsidR="00AE2652" w:rsidRPr="00F31E40">
        <w:rPr>
          <w:rFonts w:ascii="Arial" w:hAnsi="Arial" w:cs="Arial"/>
        </w:rPr>
        <w:t>affect</w:t>
      </w:r>
      <w:r w:rsidR="00F40000" w:rsidRPr="00F31E40">
        <w:rPr>
          <w:rFonts w:ascii="Arial" w:hAnsi="Arial" w:cs="Arial"/>
        </w:rPr>
        <w:t xml:space="preserve"> other members in the group</w:t>
      </w:r>
      <w:r w:rsidRPr="00F31E40">
        <w:rPr>
          <w:rFonts w:ascii="Arial" w:hAnsi="Arial" w:cs="Arial"/>
          <w:lang w:eastAsia="ko-KR"/>
        </w:rPr>
        <w:t xml:space="preserve">. </w:t>
      </w:r>
    </w:p>
    <w:p w14:paraId="2FC099E9" w14:textId="77777777" w:rsidR="001938A3" w:rsidRPr="00F31E40" w:rsidRDefault="001938A3" w:rsidP="00A162B2">
      <w:pPr>
        <w:spacing w:before="120" w:line="288" w:lineRule="auto"/>
        <w:rPr>
          <w:rFonts w:ascii="Arial" w:hAnsi="Arial" w:cs="Arial"/>
          <w:lang w:eastAsia="ko-KR"/>
        </w:rPr>
      </w:pPr>
      <w:r w:rsidRPr="00F31E40">
        <w:rPr>
          <w:rFonts w:ascii="Arial" w:hAnsi="Arial" w:cs="Arial"/>
          <w:lang w:eastAsia="ko-KR"/>
        </w:rPr>
        <w:t>The detailed objectives are</w:t>
      </w:r>
      <w:r w:rsidR="00B67FBD" w:rsidRPr="00F31E40">
        <w:rPr>
          <w:rFonts w:ascii="Arial" w:hAnsi="Arial" w:cs="Arial"/>
          <w:lang w:eastAsia="ko-KR"/>
        </w:rPr>
        <w:t xml:space="preserve"> to </w:t>
      </w:r>
      <w:r w:rsidR="00EC6671" w:rsidRPr="00F31E40">
        <w:rPr>
          <w:rFonts w:ascii="Arial" w:hAnsi="Arial" w:cs="Arial"/>
          <w:lang w:eastAsia="ko-KR"/>
        </w:rPr>
        <w:t>capture the necessary update</w:t>
      </w:r>
      <w:r w:rsidR="00332554" w:rsidRPr="00F31E40">
        <w:rPr>
          <w:rFonts w:ascii="Arial" w:hAnsi="Arial" w:cs="Arial"/>
          <w:lang w:eastAsia="ko-KR"/>
        </w:rPr>
        <w:t>s</w:t>
      </w:r>
      <w:r w:rsidR="00EC6671" w:rsidRPr="00F31E40">
        <w:rPr>
          <w:rFonts w:ascii="Arial" w:hAnsi="Arial" w:cs="Arial"/>
          <w:lang w:eastAsia="ko-KR"/>
        </w:rPr>
        <w:t xml:space="preserve"> </w:t>
      </w:r>
      <w:r w:rsidR="00B67FBD" w:rsidRPr="00F31E40">
        <w:rPr>
          <w:rFonts w:ascii="Arial" w:hAnsi="Arial" w:cs="Arial"/>
        </w:rPr>
        <w:t>in TS 23.682</w:t>
      </w:r>
      <w:r w:rsidR="0022151A">
        <w:rPr>
          <w:rFonts w:ascii="Arial" w:hAnsi="Arial" w:cs="Arial"/>
        </w:rPr>
        <w:t xml:space="preserve"> and 23.502</w:t>
      </w:r>
      <w:r w:rsidR="004B5B1E" w:rsidRPr="00F31E40">
        <w:rPr>
          <w:rFonts w:ascii="Arial" w:hAnsi="Arial" w:cs="Arial"/>
        </w:rPr>
        <w:t>.</w:t>
      </w:r>
      <w:r w:rsidR="00EC6671" w:rsidRPr="00F31E40">
        <w:rPr>
          <w:rFonts w:ascii="Arial" w:hAnsi="Arial" w:cs="Arial"/>
        </w:rPr>
        <w:t xml:space="preserve"> </w:t>
      </w:r>
      <w:r w:rsidRPr="00F31E40">
        <w:rPr>
          <w:rFonts w:ascii="Arial" w:hAnsi="Arial" w:cs="Arial"/>
          <w:lang w:eastAsia="ko-KR"/>
        </w:rPr>
        <w:t xml:space="preserve"> </w:t>
      </w:r>
    </w:p>
    <w:p w14:paraId="0ADD4D93" w14:textId="77777777" w:rsidR="00F31E40" w:rsidRPr="00F31E40" w:rsidRDefault="00F31E40" w:rsidP="00A162B2">
      <w:pPr>
        <w:spacing w:before="120" w:line="288" w:lineRule="auto"/>
        <w:rPr>
          <w:rFonts w:ascii="Arial" w:hAnsi="Arial" w:cs="Arial"/>
          <w:lang w:eastAsia="ko-KR"/>
        </w:rPr>
      </w:pPr>
      <w:r w:rsidRPr="00F31E40">
        <w:rPr>
          <w:rFonts w:ascii="Arial" w:hAnsi="Arial" w:cs="Arial"/>
          <w:lang w:eastAsia="ko-KR"/>
        </w:rPr>
        <w:t>Note: This work will require 0.5 TU.</w:t>
      </w:r>
    </w:p>
    <w:p w14:paraId="66F5B048" w14:textId="77777777" w:rsidR="00F31E40" w:rsidRDefault="00F31E40" w:rsidP="00A162B2">
      <w:pPr>
        <w:spacing w:before="120" w:line="288" w:lineRule="auto"/>
        <w:rPr>
          <w:lang w:eastAsia="ko-KR"/>
        </w:rPr>
      </w:pPr>
    </w:p>
    <w:p w14:paraId="7A78969D" w14:textId="445C5833" w:rsidR="008A76FD" w:rsidRDefault="00174617" w:rsidP="001938A3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DA57D55" w14:textId="77777777" w:rsidTr="00C36E0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F370AC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8F3EE93" w14:textId="77777777" w:rsidTr="00C36E0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0C62E9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DF776A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98EFBC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5D83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778113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38251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1AB44D4" w14:textId="77777777" w:rsidTr="00C36E0A">
        <w:trPr>
          <w:cantSplit/>
          <w:jc w:val="center"/>
        </w:trPr>
        <w:tc>
          <w:tcPr>
            <w:tcW w:w="1617" w:type="dxa"/>
          </w:tcPr>
          <w:p w14:paraId="6114439C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1729914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4677334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FBB4AB1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2D0FA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EBDC7EB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27C7DA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 may be transposed</w:t>
      </w:r>
      <w:r w:rsidR="00967838" w:rsidRPr="00102222">
        <w:rPr>
          <w:i/>
        </w:rPr>
        <w:t xml:space="preserve"> by O</w:t>
      </w:r>
      <w:r w:rsidR="0022151A" w:rsidRPr="00102222">
        <w:rPr>
          <w:i/>
        </w:rPr>
        <w:t>p</w:t>
      </w:r>
      <w:r w:rsidR="00967838" w:rsidRPr="00102222">
        <w:rPr>
          <w:i/>
        </w:rPr>
        <w:t>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CECC38A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2163921" w14:textId="77777777" w:rsidR="00102222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D6310AC" w14:textId="77777777" w:rsidTr="00C36E0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9AA970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F555D77" w14:textId="77777777" w:rsidTr="00C36E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8347E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6B978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A1120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E47C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3B780B6" w14:textId="77777777" w:rsidTr="00C36E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578D" w14:textId="77777777" w:rsidR="009428A9" w:rsidRPr="00251D80" w:rsidRDefault="003E093A" w:rsidP="00251D80">
            <w:pPr>
              <w:spacing w:after="0"/>
              <w:rPr>
                <w:i/>
              </w:rPr>
            </w:pPr>
            <w:r>
              <w:rPr>
                <w:i/>
              </w:rPr>
              <w:t>23.682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9458" w14:textId="77777777" w:rsidR="009428A9" w:rsidRPr="00251D80" w:rsidRDefault="00244575" w:rsidP="000E630D">
            <w:pPr>
              <w:spacing w:after="0"/>
              <w:rPr>
                <w:i/>
              </w:rPr>
            </w:pPr>
            <w:r>
              <w:rPr>
                <w:noProof/>
              </w:rPr>
              <w:t>Handlidng g</w:t>
            </w:r>
            <w:r w:rsidR="00594415" w:rsidRPr="001A5E87">
              <w:rPr>
                <w:noProof/>
              </w:rPr>
              <w:t xml:space="preserve">roup </w:t>
            </w:r>
            <w:r w:rsidR="00594415">
              <w:rPr>
                <w:noProof/>
              </w:rPr>
              <w:t xml:space="preserve">member’s </w:t>
            </w:r>
            <w:r w:rsidR="00594415" w:rsidRPr="001A5E87">
              <w:rPr>
                <w:noProof/>
              </w:rPr>
              <w:t>event monitoring</w:t>
            </w:r>
            <w:r w:rsidR="00C071D6">
              <w:rPr>
                <w:noProof/>
              </w:rPr>
              <w:t xml:space="preserve"> cancellation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9876" w14:textId="77777777" w:rsidR="009428A9" w:rsidRPr="00251D80" w:rsidRDefault="006540A4" w:rsidP="006146D2">
            <w:pPr>
              <w:spacing w:after="0"/>
              <w:rPr>
                <w:i/>
              </w:rPr>
            </w:pPr>
            <w:r>
              <w:rPr>
                <w:i/>
              </w:rPr>
              <w:t>SA#</w:t>
            </w:r>
            <w:r w:rsidR="0022151A">
              <w:rPr>
                <w:i/>
              </w:rPr>
              <w:t>92</w:t>
            </w:r>
            <w:r w:rsidR="00A00DC2">
              <w:rPr>
                <w:i/>
              </w:rPr>
              <w:t>-e</w:t>
            </w:r>
            <w:r w:rsidR="0022151A">
              <w:rPr>
                <w:i/>
              </w:rPr>
              <w:t xml:space="preserve"> 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ABF3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22151A" w:rsidRPr="00251D80" w14:paraId="1A5BAA90" w14:textId="77777777" w:rsidTr="00C36E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B4A4" w14:textId="77777777" w:rsidR="0022151A" w:rsidRDefault="0022151A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A7FC" w14:textId="77777777" w:rsidR="0022151A" w:rsidRDefault="0022151A" w:rsidP="000E630D">
            <w:pPr>
              <w:spacing w:after="0"/>
              <w:rPr>
                <w:noProof/>
              </w:rPr>
            </w:pPr>
            <w:r>
              <w:rPr>
                <w:noProof/>
              </w:rPr>
              <w:t>Handlidng g</w:t>
            </w:r>
            <w:r w:rsidRPr="001A5E87">
              <w:rPr>
                <w:noProof/>
              </w:rPr>
              <w:t xml:space="preserve">roup </w:t>
            </w:r>
            <w:r>
              <w:rPr>
                <w:noProof/>
              </w:rPr>
              <w:t xml:space="preserve">member’s </w:t>
            </w:r>
            <w:r w:rsidRPr="001A5E87">
              <w:rPr>
                <w:noProof/>
              </w:rPr>
              <w:t>event monitoring</w:t>
            </w:r>
            <w:r>
              <w:rPr>
                <w:noProof/>
              </w:rPr>
              <w:t xml:space="preserve"> cancellation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2F10" w14:textId="77777777" w:rsidR="0022151A" w:rsidRDefault="0022151A" w:rsidP="006146D2">
            <w:pPr>
              <w:spacing w:after="0"/>
              <w:rPr>
                <w:i/>
              </w:rPr>
            </w:pPr>
            <w:r>
              <w:rPr>
                <w:i/>
              </w:rPr>
              <w:t>SA#92</w:t>
            </w:r>
            <w:r w:rsidR="00A00DC2">
              <w:rPr>
                <w:i/>
              </w:rPr>
              <w:t>-e</w:t>
            </w:r>
            <w:r>
              <w:rPr>
                <w:i/>
              </w:rPr>
              <w:t xml:space="preserve"> 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3B59" w14:textId="77777777" w:rsidR="0022151A" w:rsidRDefault="0022151A" w:rsidP="009428A9">
            <w:pPr>
              <w:spacing w:after="0"/>
              <w:rPr>
                <w:i/>
              </w:rPr>
            </w:pPr>
          </w:p>
        </w:tc>
      </w:tr>
    </w:tbl>
    <w:p w14:paraId="49AB1900" w14:textId="77777777" w:rsidR="00C4305E" w:rsidRDefault="00C4305E" w:rsidP="00C4305E"/>
    <w:p w14:paraId="43EAE1CD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4E55648" w14:textId="77777777" w:rsidR="0064477D" w:rsidRDefault="005916E6" w:rsidP="00CD3153">
      <w:pPr>
        <w:ind w:right="-99"/>
      </w:pPr>
      <w:r>
        <w:t xml:space="preserve">Qian Chen XB (Qian dot XB dot Chen at </w:t>
      </w:r>
      <w:proofErr w:type="spellStart"/>
      <w:r>
        <w:t>ericsson</w:t>
      </w:r>
      <w:proofErr w:type="spellEnd"/>
      <w:r>
        <w:t xml:space="preserve"> dot com)</w:t>
      </w:r>
    </w:p>
    <w:p w14:paraId="0D2BD5B6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5B25A84" w14:textId="77777777" w:rsidR="003E093A" w:rsidRDefault="003E093A" w:rsidP="003E093A">
      <w:pPr>
        <w:rPr>
          <w:lang w:eastAsia="zh-CN"/>
        </w:rPr>
      </w:pPr>
      <w:r>
        <w:rPr>
          <w:lang w:eastAsia="zh-CN"/>
        </w:rPr>
        <w:t>SA2</w:t>
      </w:r>
    </w:p>
    <w:p w14:paraId="06476B06" w14:textId="77777777" w:rsidR="00557B2E" w:rsidRPr="00557B2E" w:rsidRDefault="00557B2E" w:rsidP="009870A7">
      <w:pPr>
        <w:spacing w:after="0"/>
        <w:ind w:left="1134" w:right="-96"/>
      </w:pPr>
    </w:p>
    <w:p w14:paraId="7CE17C53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6B705D" w14:textId="77777777" w:rsidR="001658D1" w:rsidRPr="00EF0B0D" w:rsidRDefault="00EF0B0D" w:rsidP="00174617">
      <w:pPr>
        <w:rPr>
          <w:iCs/>
        </w:rPr>
      </w:pPr>
      <w:r w:rsidRPr="00EF0B0D">
        <w:rPr>
          <w:iCs/>
        </w:rPr>
        <w:t>None</w:t>
      </w:r>
    </w:p>
    <w:p w14:paraId="41C2957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0EE10C3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7"/>
      </w:tblGrid>
      <w:tr w:rsidR="00557B2E" w14:paraId="0609910C" w14:textId="77777777" w:rsidTr="00C36E0A">
        <w:trPr>
          <w:cantSplit/>
          <w:jc w:val="center"/>
        </w:trPr>
        <w:tc>
          <w:tcPr>
            <w:tcW w:w="1997" w:type="dxa"/>
            <w:shd w:val="clear" w:color="auto" w:fill="E0E0E0"/>
          </w:tcPr>
          <w:p w14:paraId="2805EA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15B21EB3" w14:textId="77777777" w:rsidTr="00C36E0A">
        <w:trPr>
          <w:cantSplit/>
          <w:jc w:val="center"/>
        </w:trPr>
        <w:tc>
          <w:tcPr>
            <w:tcW w:w="1997" w:type="dxa"/>
            <w:shd w:val="clear" w:color="auto" w:fill="auto"/>
          </w:tcPr>
          <w:p w14:paraId="380E3FCB" w14:textId="77777777" w:rsidR="00557B2E" w:rsidRDefault="001169A7" w:rsidP="001C5C86">
            <w:pPr>
              <w:pStyle w:val="TAL"/>
            </w:pPr>
            <w:r>
              <w:t>Ericsson</w:t>
            </w:r>
          </w:p>
        </w:tc>
      </w:tr>
      <w:tr w:rsidR="001169A7" w14:paraId="40488F14" w14:textId="77777777" w:rsidTr="00C36E0A">
        <w:trPr>
          <w:cantSplit/>
          <w:jc w:val="center"/>
        </w:trPr>
        <w:tc>
          <w:tcPr>
            <w:tcW w:w="1997" w:type="dxa"/>
            <w:shd w:val="clear" w:color="auto" w:fill="auto"/>
          </w:tcPr>
          <w:p w14:paraId="6D50653C" w14:textId="77777777" w:rsidR="001169A7" w:rsidRDefault="001169A7" w:rsidP="001169A7">
            <w:pPr>
              <w:pStyle w:val="TAL"/>
            </w:pPr>
            <w:r w:rsidRPr="001169A7">
              <w:rPr>
                <w:rFonts w:cs="Arial"/>
              </w:rPr>
              <w:t>Convida Wireless LLC</w:t>
            </w:r>
          </w:p>
        </w:tc>
      </w:tr>
      <w:tr w:rsidR="001169A7" w14:paraId="07EF9E53" w14:textId="77777777" w:rsidTr="00C36E0A">
        <w:trPr>
          <w:cantSplit/>
          <w:jc w:val="center"/>
        </w:trPr>
        <w:tc>
          <w:tcPr>
            <w:tcW w:w="1997" w:type="dxa"/>
            <w:shd w:val="clear" w:color="auto" w:fill="auto"/>
          </w:tcPr>
          <w:p w14:paraId="3AA5DBD7" w14:textId="77777777" w:rsidR="001169A7" w:rsidRPr="001169A7" w:rsidRDefault="001169A7" w:rsidP="001169A7">
            <w:pPr>
              <w:pStyle w:val="TAL"/>
            </w:pPr>
            <w:r w:rsidRPr="001169A7">
              <w:rPr>
                <w:rFonts w:cs="Arial"/>
              </w:rPr>
              <w:t>AT&amp;T</w:t>
            </w:r>
          </w:p>
        </w:tc>
      </w:tr>
      <w:tr w:rsidR="001169A7" w14:paraId="35BA1AB6" w14:textId="77777777" w:rsidTr="00C36E0A">
        <w:trPr>
          <w:cantSplit/>
          <w:jc w:val="center"/>
        </w:trPr>
        <w:tc>
          <w:tcPr>
            <w:tcW w:w="1997" w:type="dxa"/>
            <w:shd w:val="clear" w:color="auto" w:fill="auto"/>
          </w:tcPr>
          <w:p w14:paraId="0E999A1E" w14:textId="77777777" w:rsidR="001169A7" w:rsidRPr="001169A7" w:rsidRDefault="001169A7" w:rsidP="001169A7">
            <w:pPr>
              <w:pStyle w:val="TAL"/>
            </w:pPr>
            <w:r w:rsidRPr="007D0A70">
              <w:rPr>
                <w:rFonts w:cs="Arial"/>
              </w:rPr>
              <w:t>Samsung</w:t>
            </w:r>
          </w:p>
        </w:tc>
      </w:tr>
      <w:tr w:rsidR="001169A7" w14:paraId="63FAA05A" w14:textId="77777777" w:rsidTr="00C36E0A">
        <w:trPr>
          <w:cantSplit/>
          <w:jc w:val="center"/>
        </w:trPr>
        <w:tc>
          <w:tcPr>
            <w:tcW w:w="1997" w:type="dxa"/>
            <w:shd w:val="clear" w:color="auto" w:fill="auto"/>
          </w:tcPr>
          <w:p w14:paraId="3F9F793B" w14:textId="77777777" w:rsidR="001169A7" w:rsidRDefault="001169A7" w:rsidP="001169A7">
            <w:pPr>
              <w:pStyle w:val="TAL"/>
            </w:pPr>
          </w:p>
        </w:tc>
      </w:tr>
      <w:tr w:rsidR="001169A7" w14:paraId="46E21A79" w14:textId="77777777" w:rsidTr="00C36E0A">
        <w:trPr>
          <w:cantSplit/>
          <w:jc w:val="center"/>
        </w:trPr>
        <w:tc>
          <w:tcPr>
            <w:tcW w:w="1997" w:type="dxa"/>
            <w:shd w:val="clear" w:color="auto" w:fill="auto"/>
          </w:tcPr>
          <w:p w14:paraId="20E68752" w14:textId="77777777" w:rsidR="001169A7" w:rsidRDefault="001169A7" w:rsidP="001169A7">
            <w:pPr>
              <w:pStyle w:val="TAL"/>
            </w:pPr>
          </w:p>
        </w:tc>
      </w:tr>
    </w:tbl>
    <w:p w14:paraId="6B1E6AF2" w14:textId="77777777" w:rsidR="00067741" w:rsidRDefault="00067741" w:rsidP="00067741"/>
    <w:p w14:paraId="08F9C1B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75CF15" w14:textId="77777777" w:rsidR="005F1DC0" w:rsidRDefault="005F1DC0">
      <w:r>
        <w:separator/>
      </w:r>
    </w:p>
  </w:endnote>
  <w:endnote w:type="continuationSeparator" w:id="0">
    <w:p w14:paraId="48358424" w14:textId="77777777" w:rsidR="005F1DC0" w:rsidRDefault="005F1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88A633" w14:textId="77777777" w:rsidR="005F1DC0" w:rsidRDefault="005F1DC0">
      <w:r>
        <w:separator/>
      </w:r>
    </w:p>
  </w:footnote>
  <w:footnote w:type="continuationSeparator" w:id="0">
    <w:p w14:paraId="15F90E60" w14:textId="77777777" w:rsidR="005F1DC0" w:rsidRDefault="005F1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3096A87"/>
    <w:multiLevelType w:val="hybridMultilevel"/>
    <w:tmpl w:val="D9A2D968"/>
    <w:lvl w:ilvl="0" w:tplc="E996CA7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4223"/>
    <w:rsid w:val="000205C5"/>
    <w:rsid w:val="00025316"/>
    <w:rsid w:val="00032425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15DB"/>
    <w:rsid w:val="000D578F"/>
    <w:rsid w:val="000E55AD"/>
    <w:rsid w:val="000E630D"/>
    <w:rsid w:val="000F0F1D"/>
    <w:rsid w:val="001001BD"/>
    <w:rsid w:val="00102222"/>
    <w:rsid w:val="001169A7"/>
    <w:rsid w:val="00116CFD"/>
    <w:rsid w:val="00120541"/>
    <w:rsid w:val="001211F3"/>
    <w:rsid w:val="00127B5D"/>
    <w:rsid w:val="001337BD"/>
    <w:rsid w:val="001658D1"/>
    <w:rsid w:val="00170A89"/>
    <w:rsid w:val="00171925"/>
    <w:rsid w:val="00173998"/>
    <w:rsid w:val="00174617"/>
    <w:rsid w:val="001759A7"/>
    <w:rsid w:val="001938A3"/>
    <w:rsid w:val="001A4192"/>
    <w:rsid w:val="001B303B"/>
    <w:rsid w:val="001C5C86"/>
    <w:rsid w:val="001C718D"/>
    <w:rsid w:val="001E14C4"/>
    <w:rsid w:val="001E24CC"/>
    <w:rsid w:val="001F7EB4"/>
    <w:rsid w:val="002000C2"/>
    <w:rsid w:val="00205F25"/>
    <w:rsid w:val="0022151A"/>
    <w:rsid w:val="00221B1E"/>
    <w:rsid w:val="00234C2B"/>
    <w:rsid w:val="00240DCD"/>
    <w:rsid w:val="0024234E"/>
    <w:rsid w:val="00244575"/>
    <w:rsid w:val="002453DA"/>
    <w:rsid w:val="0024786B"/>
    <w:rsid w:val="00251D80"/>
    <w:rsid w:val="00254FB5"/>
    <w:rsid w:val="002640E5"/>
    <w:rsid w:val="0026436F"/>
    <w:rsid w:val="0026606E"/>
    <w:rsid w:val="002677B9"/>
    <w:rsid w:val="00276403"/>
    <w:rsid w:val="002C1C50"/>
    <w:rsid w:val="002E2F9D"/>
    <w:rsid w:val="002E6A7D"/>
    <w:rsid w:val="002E7A9E"/>
    <w:rsid w:val="002F3C41"/>
    <w:rsid w:val="002F6C5C"/>
    <w:rsid w:val="0030045C"/>
    <w:rsid w:val="003205AD"/>
    <w:rsid w:val="0033027D"/>
    <w:rsid w:val="00332554"/>
    <w:rsid w:val="003356AB"/>
    <w:rsid w:val="003359B1"/>
    <w:rsid w:val="00335FB2"/>
    <w:rsid w:val="00344158"/>
    <w:rsid w:val="00347B74"/>
    <w:rsid w:val="00355CB6"/>
    <w:rsid w:val="00356FFF"/>
    <w:rsid w:val="00366257"/>
    <w:rsid w:val="00383115"/>
    <w:rsid w:val="0038516D"/>
    <w:rsid w:val="003869D7"/>
    <w:rsid w:val="003A08AA"/>
    <w:rsid w:val="003A1EB0"/>
    <w:rsid w:val="003C0170"/>
    <w:rsid w:val="003C0F14"/>
    <w:rsid w:val="003C2DA6"/>
    <w:rsid w:val="003C6DA6"/>
    <w:rsid w:val="003D2781"/>
    <w:rsid w:val="003D62A9"/>
    <w:rsid w:val="003E093A"/>
    <w:rsid w:val="003F04C7"/>
    <w:rsid w:val="003F268E"/>
    <w:rsid w:val="003F7142"/>
    <w:rsid w:val="003F7B3D"/>
    <w:rsid w:val="00405A11"/>
    <w:rsid w:val="00411698"/>
    <w:rsid w:val="00414164"/>
    <w:rsid w:val="0041789B"/>
    <w:rsid w:val="004260A5"/>
    <w:rsid w:val="00430B22"/>
    <w:rsid w:val="00432283"/>
    <w:rsid w:val="0043745F"/>
    <w:rsid w:val="00437F58"/>
    <w:rsid w:val="0044029F"/>
    <w:rsid w:val="00440BC9"/>
    <w:rsid w:val="0044542F"/>
    <w:rsid w:val="00454609"/>
    <w:rsid w:val="00454D0A"/>
    <w:rsid w:val="00455DCE"/>
    <w:rsid w:val="00455DE4"/>
    <w:rsid w:val="0048267C"/>
    <w:rsid w:val="004876B9"/>
    <w:rsid w:val="00493A79"/>
    <w:rsid w:val="00495840"/>
    <w:rsid w:val="004A3F82"/>
    <w:rsid w:val="004A40BE"/>
    <w:rsid w:val="004A6A60"/>
    <w:rsid w:val="004B5B1E"/>
    <w:rsid w:val="004C634D"/>
    <w:rsid w:val="004D24B9"/>
    <w:rsid w:val="004D7158"/>
    <w:rsid w:val="004E2CE2"/>
    <w:rsid w:val="004E48C0"/>
    <w:rsid w:val="004E5172"/>
    <w:rsid w:val="004E6F8A"/>
    <w:rsid w:val="00502CD2"/>
    <w:rsid w:val="00504E33"/>
    <w:rsid w:val="005243F9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2FB"/>
    <w:rsid w:val="00586951"/>
    <w:rsid w:val="00590087"/>
    <w:rsid w:val="005916E6"/>
    <w:rsid w:val="00591B8C"/>
    <w:rsid w:val="00594415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1DC0"/>
    <w:rsid w:val="00611EC4"/>
    <w:rsid w:val="00612542"/>
    <w:rsid w:val="006146D2"/>
    <w:rsid w:val="00616CA5"/>
    <w:rsid w:val="00620B3F"/>
    <w:rsid w:val="006239E7"/>
    <w:rsid w:val="006254C4"/>
    <w:rsid w:val="006323BE"/>
    <w:rsid w:val="006418C6"/>
    <w:rsid w:val="00641ED8"/>
    <w:rsid w:val="0064477D"/>
    <w:rsid w:val="00650BE6"/>
    <w:rsid w:val="006540A4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D4295"/>
    <w:rsid w:val="006E08FB"/>
    <w:rsid w:val="006E0F19"/>
    <w:rsid w:val="006E1FDA"/>
    <w:rsid w:val="006E4718"/>
    <w:rsid w:val="006E5E87"/>
    <w:rsid w:val="007054DC"/>
    <w:rsid w:val="00706A1A"/>
    <w:rsid w:val="00707673"/>
    <w:rsid w:val="007162BE"/>
    <w:rsid w:val="00722267"/>
    <w:rsid w:val="00746F46"/>
    <w:rsid w:val="00747FA5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5B9F"/>
    <w:rsid w:val="007D6F9E"/>
    <w:rsid w:val="007F522E"/>
    <w:rsid w:val="007F7421"/>
    <w:rsid w:val="00801F7F"/>
    <w:rsid w:val="00813C1F"/>
    <w:rsid w:val="00834A60"/>
    <w:rsid w:val="008366EB"/>
    <w:rsid w:val="00863952"/>
    <w:rsid w:val="00863E89"/>
    <w:rsid w:val="00872B3B"/>
    <w:rsid w:val="0088222A"/>
    <w:rsid w:val="008835FC"/>
    <w:rsid w:val="008901F6"/>
    <w:rsid w:val="0089503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52FF6"/>
    <w:rsid w:val="009539EC"/>
    <w:rsid w:val="00967838"/>
    <w:rsid w:val="00982CD6"/>
    <w:rsid w:val="00985B73"/>
    <w:rsid w:val="009870A7"/>
    <w:rsid w:val="00992266"/>
    <w:rsid w:val="00994A54"/>
    <w:rsid w:val="009A0397"/>
    <w:rsid w:val="009A0B51"/>
    <w:rsid w:val="009A3BC4"/>
    <w:rsid w:val="009A527F"/>
    <w:rsid w:val="009A6092"/>
    <w:rsid w:val="009B1936"/>
    <w:rsid w:val="009B493F"/>
    <w:rsid w:val="009C2977"/>
    <w:rsid w:val="009C2DCC"/>
    <w:rsid w:val="009C4E5D"/>
    <w:rsid w:val="009D518E"/>
    <w:rsid w:val="009E6C21"/>
    <w:rsid w:val="009F7959"/>
    <w:rsid w:val="00A00DC2"/>
    <w:rsid w:val="00A01CFF"/>
    <w:rsid w:val="00A10539"/>
    <w:rsid w:val="00A15763"/>
    <w:rsid w:val="00A162B2"/>
    <w:rsid w:val="00A226C6"/>
    <w:rsid w:val="00A27912"/>
    <w:rsid w:val="00A338A3"/>
    <w:rsid w:val="00A339CF"/>
    <w:rsid w:val="00A35110"/>
    <w:rsid w:val="00A36378"/>
    <w:rsid w:val="00A40015"/>
    <w:rsid w:val="00A414E8"/>
    <w:rsid w:val="00A47445"/>
    <w:rsid w:val="00A53508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E2652"/>
    <w:rsid w:val="00AF0C13"/>
    <w:rsid w:val="00B03AF5"/>
    <w:rsid w:val="00B03C01"/>
    <w:rsid w:val="00B078D6"/>
    <w:rsid w:val="00B11C86"/>
    <w:rsid w:val="00B1248D"/>
    <w:rsid w:val="00B14709"/>
    <w:rsid w:val="00B2743D"/>
    <w:rsid w:val="00B3015C"/>
    <w:rsid w:val="00B332FF"/>
    <w:rsid w:val="00B344D8"/>
    <w:rsid w:val="00B34866"/>
    <w:rsid w:val="00B567D1"/>
    <w:rsid w:val="00B57FC1"/>
    <w:rsid w:val="00B67FBD"/>
    <w:rsid w:val="00B73B4C"/>
    <w:rsid w:val="00B73F75"/>
    <w:rsid w:val="00B8483E"/>
    <w:rsid w:val="00B9445A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071D6"/>
    <w:rsid w:val="00C16088"/>
    <w:rsid w:val="00C21488"/>
    <w:rsid w:val="00C22076"/>
    <w:rsid w:val="00C23582"/>
    <w:rsid w:val="00C2724D"/>
    <w:rsid w:val="00C27CA9"/>
    <w:rsid w:val="00C317E7"/>
    <w:rsid w:val="00C36E0A"/>
    <w:rsid w:val="00C3799C"/>
    <w:rsid w:val="00C4305E"/>
    <w:rsid w:val="00C43D1E"/>
    <w:rsid w:val="00C44336"/>
    <w:rsid w:val="00C50F7C"/>
    <w:rsid w:val="00C51704"/>
    <w:rsid w:val="00C5591F"/>
    <w:rsid w:val="00C57C50"/>
    <w:rsid w:val="00C60050"/>
    <w:rsid w:val="00C70117"/>
    <w:rsid w:val="00C715CA"/>
    <w:rsid w:val="00C7495D"/>
    <w:rsid w:val="00C77CE9"/>
    <w:rsid w:val="00CA0968"/>
    <w:rsid w:val="00CA168E"/>
    <w:rsid w:val="00CA2AAF"/>
    <w:rsid w:val="00CB0647"/>
    <w:rsid w:val="00CB4236"/>
    <w:rsid w:val="00CC72A4"/>
    <w:rsid w:val="00CD3153"/>
    <w:rsid w:val="00CD3806"/>
    <w:rsid w:val="00CF6810"/>
    <w:rsid w:val="00CF6D6A"/>
    <w:rsid w:val="00D06117"/>
    <w:rsid w:val="00D12073"/>
    <w:rsid w:val="00D161C1"/>
    <w:rsid w:val="00D257C6"/>
    <w:rsid w:val="00D31CC8"/>
    <w:rsid w:val="00D32678"/>
    <w:rsid w:val="00D35A20"/>
    <w:rsid w:val="00D5117F"/>
    <w:rsid w:val="00D521C1"/>
    <w:rsid w:val="00D60399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F5854"/>
    <w:rsid w:val="00E007C5"/>
    <w:rsid w:val="00E00DBF"/>
    <w:rsid w:val="00E0213F"/>
    <w:rsid w:val="00E033E0"/>
    <w:rsid w:val="00E1026B"/>
    <w:rsid w:val="00E13CB2"/>
    <w:rsid w:val="00E20C37"/>
    <w:rsid w:val="00E33958"/>
    <w:rsid w:val="00E52C57"/>
    <w:rsid w:val="00E57E7D"/>
    <w:rsid w:val="00E65D5A"/>
    <w:rsid w:val="00E74977"/>
    <w:rsid w:val="00E84CD8"/>
    <w:rsid w:val="00E90B85"/>
    <w:rsid w:val="00E91679"/>
    <w:rsid w:val="00E92452"/>
    <w:rsid w:val="00E94CC1"/>
    <w:rsid w:val="00E96431"/>
    <w:rsid w:val="00EA446F"/>
    <w:rsid w:val="00EC3039"/>
    <w:rsid w:val="00EC5235"/>
    <w:rsid w:val="00EC6671"/>
    <w:rsid w:val="00ED6B03"/>
    <w:rsid w:val="00ED7A5B"/>
    <w:rsid w:val="00EF0B0D"/>
    <w:rsid w:val="00EF294D"/>
    <w:rsid w:val="00F07C92"/>
    <w:rsid w:val="00F10B7D"/>
    <w:rsid w:val="00F11F31"/>
    <w:rsid w:val="00F138AB"/>
    <w:rsid w:val="00F14B43"/>
    <w:rsid w:val="00F203C7"/>
    <w:rsid w:val="00F215E2"/>
    <w:rsid w:val="00F21E3F"/>
    <w:rsid w:val="00F31E40"/>
    <w:rsid w:val="00F40000"/>
    <w:rsid w:val="00F41A27"/>
    <w:rsid w:val="00F4338D"/>
    <w:rsid w:val="00F440D3"/>
    <w:rsid w:val="00F446AC"/>
    <w:rsid w:val="00F46EAF"/>
    <w:rsid w:val="00F51311"/>
    <w:rsid w:val="00F55059"/>
    <w:rsid w:val="00F55A71"/>
    <w:rsid w:val="00F5774F"/>
    <w:rsid w:val="00F62688"/>
    <w:rsid w:val="00F6388B"/>
    <w:rsid w:val="00F76BE5"/>
    <w:rsid w:val="00F83D11"/>
    <w:rsid w:val="00F921F1"/>
    <w:rsid w:val="00FA2827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3AB86DC4"/>
  <w15:chartTrackingRefBased/>
  <w15:docId w15:val="{3D37F568-1FD2-4FF0-A104-BE358EFF3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1B303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1B30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1B30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B30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B30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B30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B303B"/>
    <w:pPr>
      <w:outlineLvl w:val="5"/>
    </w:pPr>
  </w:style>
  <w:style w:type="paragraph" w:styleId="Heading7">
    <w:name w:val="heading 7"/>
    <w:basedOn w:val="H6"/>
    <w:next w:val="Normal"/>
    <w:qFormat/>
    <w:rsid w:val="001B303B"/>
    <w:pPr>
      <w:outlineLvl w:val="6"/>
    </w:pPr>
  </w:style>
  <w:style w:type="paragraph" w:styleId="Heading8">
    <w:name w:val="heading 8"/>
    <w:basedOn w:val="Heading1"/>
    <w:next w:val="Normal"/>
    <w:qFormat/>
    <w:rsid w:val="001B30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303B"/>
    <w:pPr>
      <w:outlineLvl w:val="8"/>
    </w:pPr>
  </w:style>
  <w:style w:type="character" w:default="1" w:styleId="DefaultParagraphFont">
    <w:name w:val="Default Paragraph Font"/>
    <w:semiHidden/>
    <w:rsid w:val="001B30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1B303B"/>
  </w:style>
  <w:style w:type="paragraph" w:customStyle="1" w:styleId="TAL">
    <w:name w:val="TAL"/>
    <w:basedOn w:val="Normal"/>
    <w:rsid w:val="001B303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B30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B303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B303B"/>
    <w:pPr>
      <w:spacing w:before="180"/>
      <w:ind w:left="2693" w:hanging="2693"/>
    </w:pPr>
    <w:rPr>
      <w:b/>
    </w:rPr>
  </w:style>
  <w:style w:type="paragraph" w:styleId="TOC1">
    <w:name w:val="toc 1"/>
    <w:semiHidden/>
    <w:rsid w:val="001B30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1B30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1B303B"/>
    <w:pPr>
      <w:ind w:left="1701" w:hanging="1701"/>
    </w:pPr>
  </w:style>
  <w:style w:type="paragraph" w:styleId="TOC4">
    <w:name w:val="toc 4"/>
    <w:basedOn w:val="TOC3"/>
    <w:semiHidden/>
    <w:rsid w:val="001B303B"/>
    <w:pPr>
      <w:ind w:left="1418" w:hanging="1418"/>
    </w:pPr>
  </w:style>
  <w:style w:type="paragraph" w:styleId="TOC3">
    <w:name w:val="toc 3"/>
    <w:basedOn w:val="TOC2"/>
    <w:semiHidden/>
    <w:rsid w:val="001B303B"/>
    <w:pPr>
      <w:ind w:left="1134" w:hanging="1134"/>
    </w:pPr>
  </w:style>
  <w:style w:type="paragraph" w:styleId="TOC2">
    <w:name w:val="toc 2"/>
    <w:basedOn w:val="TOC1"/>
    <w:semiHidden/>
    <w:rsid w:val="001B30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303B"/>
    <w:pPr>
      <w:ind w:left="284"/>
    </w:pPr>
  </w:style>
  <w:style w:type="paragraph" w:styleId="Index1">
    <w:name w:val="index 1"/>
    <w:basedOn w:val="Normal"/>
    <w:semiHidden/>
    <w:rsid w:val="001B303B"/>
    <w:pPr>
      <w:keepLines/>
      <w:spacing w:after="0"/>
    </w:pPr>
  </w:style>
  <w:style w:type="paragraph" w:customStyle="1" w:styleId="ZH">
    <w:name w:val="ZH"/>
    <w:rsid w:val="001B30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1B303B"/>
    <w:pPr>
      <w:outlineLvl w:val="9"/>
    </w:pPr>
  </w:style>
  <w:style w:type="paragraph" w:styleId="ListNumber2">
    <w:name w:val="List Number 2"/>
    <w:basedOn w:val="ListNumber"/>
    <w:rsid w:val="001B303B"/>
    <w:pPr>
      <w:ind w:left="851"/>
    </w:pPr>
  </w:style>
  <w:style w:type="character" w:styleId="FootnoteReference">
    <w:name w:val="footnote reference"/>
    <w:semiHidden/>
    <w:rsid w:val="001B303B"/>
    <w:rPr>
      <w:b/>
      <w:position w:val="6"/>
      <w:sz w:val="16"/>
    </w:rPr>
  </w:style>
  <w:style w:type="paragraph" w:styleId="FootnoteText">
    <w:name w:val="footnote text"/>
    <w:basedOn w:val="Normal"/>
    <w:semiHidden/>
    <w:rsid w:val="001B303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B303B"/>
    <w:pPr>
      <w:jc w:val="center"/>
    </w:pPr>
  </w:style>
  <w:style w:type="paragraph" w:customStyle="1" w:styleId="TF">
    <w:name w:val="TF"/>
    <w:basedOn w:val="TH"/>
    <w:rsid w:val="001B303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B303B"/>
    <w:pPr>
      <w:keepLines/>
      <w:ind w:left="1135" w:hanging="851"/>
    </w:pPr>
  </w:style>
  <w:style w:type="paragraph" w:styleId="TOC9">
    <w:name w:val="toc 9"/>
    <w:basedOn w:val="TOC8"/>
    <w:semiHidden/>
    <w:rsid w:val="001B303B"/>
    <w:pPr>
      <w:ind w:left="1418" w:hanging="1418"/>
    </w:pPr>
  </w:style>
  <w:style w:type="paragraph" w:customStyle="1" w:styleId="EX">
    <w:name w:val="EX"/>
    <w:basedOn w:val="Normal"/>
    <w:rsid w:val="001B303B"/>
    <w:pPr>
      <w:keepLines/>
      <w:ind w:left="1702" w:hanging="1418"/>
    </w:pPr>
  </w:style>
  <w:style w:type="paragraph" w:customStyle="1" w:styleId="FP">
    <w:name w:val="FP"/>
    <w:basedOn w:val="Normal"/>
    <w:rsid w:val="001B303B"/>
    <w:pPr>
      <w:spacing w:after="0"/>
    </w:pPr>
  </w:style>
  <w:style w:type="paragraph" w:customStyle="1" w:styleId="LD">
    <w:name w:val="LD"/>
    <w:rsid w:val="001B30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1B303B"/>
    <w:pPr>
      <w:spacing w:after="0"/>
    </w:pPr>
  </w:style>
  <w:style w:type="paragraph" w:customStyle="1" w:styleId="EW">
    <w:name w:val="EW"/>
    <w:basedOn w:val="EX"/>
    <w:rsid w:val="001B303B"/>
    <w:pPr>
      <w:spacing w:after="0"/>
    </w:pPr>
  </w:style>
  <w:style w:type="paragraph" w:styleId="TOC6">
    <w:name w:val="toc 6"/>
    <w:basedOn w:val="TOC5"/>
    <w:next w:val="Normal"/>
    <w:semiHidden/>
    <w:rsid w:val="001B303B"/>
    <w:pPr>
      <w:ind w:left="1985" w:hanging="1985"/>
    </w:pPr>
  </w:style>
  <w:style w:type="paragraph" w:styleId="TOC7">
    <w:name w:val="toc 7"/>
    <w:basedOn w:val="TOC6"/>
    <w:next w:val="Normal"/>
    <w:semiHidden/>
    <w:rsid w:val="001B303B"/>
    <w:pPr>
      <w:ind w:left="2268" w:hanging="2268"/>
    </w:pPr>
  </w:style>
  <w:style w:type="paragraph" w:styleId="ListBullet2">
    <w:name w:val="List Bullet 2"/>
    <w:basedOn w:val="ListBullet"/>
    <w:rsid w:val="001B303B"/>
    <w:pPr>
      <w:ind w:left="851"/>
    </w:pPr>
  </w:style>
  <w:style w:type="paragraph" w:styleId="ListBullet3">
    <w:name w:val="List Bullet 3"/>
    <w:basedOn w:val="ListBullet2"/>
    <w:rsid w:val="001B303B"/>
    <w:pPr>
      <w:ind w:left="1135"/>
    </w:pPr>
  </w:style>
  <w:style w:type="paragraph" w:styleId="ListNumber">
    <w:name w:val="List Number"/>
    <w:basedOn w:val="List"/>
    <w:rsid w:val="001B303B"/>
  </w:style>
  <w:style w:type="paragraph" w:customStyle="1" w:styleId="EQ">
    <w:name w:val="EQ"/>
    <w:basedOn w:val="Normal"/>
    <w:next w:val="Normal"/>
    <w:rsid w:val="001B30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B30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30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30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1B303B"/>
    <w:pPr>
      <w:jc w:val="right"/>
    </w:pPr>
  </w:style>
  <w:style w:type="paragraph" w:customStyle="1" w:styleId="H6">
    <w:name w:val="H6"/>
    <w:basedOn w:val="Heading5"/>
    <w:next w:val="Normal"/>
    <w:rsid w:val="001B30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303B"/>
    <w:pPr>
      <w:ind w:left="851" w:hanging="851"/>
    </w:pPr>
  </w:style>
  <w:style w:type="paragraph" w:customStyle="1" w:styleId="ZA">
    <w:name w:val="ZA"/>
    <w:rsid w:val="001B30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B30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1B30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1B30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1B303B"/>
    <w:pPr>
      <w:framePr w:wrap="notBeside" w:y="16161"/>
    </w:pPr>
  </w:style>
  <w:style w:type="character" w:customStyle="1" w:styleId="ZGSM">
    <w:name w:val="ZGSM"/>
    <w:rsid w:val="001B303B"/>
  </w:style>
  <w:style w:type="paragraph" w:styleId="List2">
    <w:name w:val="List 2"/>
    <w:basedOn w:val="List"/>
    <w:rsid w:val="001B303B"/>
    <w:pPr>
      <w:ind w:left="851"/>
    </w:pPr>
  </w:style>
  <w:style w:type="paragraph" w:customStyle="1" w:styleId="ZG">
    <w:name w:val="ZG"/>
    <w:rsid w:val="001B30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1B303B"/>
    <w:pPr>
      <w:ind w:left="1135"/>
    </w:pPr>
  </w:style>
  <w:style w:type="paragraph" w:styleId="List4">
    <w:name w:val="List 4"/>
    <w:basedOn w:val="List3"/>
    <w:rsid w:val="001B303B"/>
    <w:pPr>
      <w:ind w:left="1418"/>
    </w:pPr>
  </w:style>
  <w:style w:type="paragraph" w:styleId="List5">
    <w:name w:val="List 5"/>
    <w:basedOn w:val="List4"/>
    <w:rsid w:val="001B303B"/>
    <w:pPr>
      <w:ind w:left="1702"/>
    </w:pPr>
  </w:style>
  <w:style w:type="paragraph" w:customStyle="1" w:styleId="EditorsNote">
    <w:name w:val="Editor's Note"/>
    <w:basedOn w:val="NO"/>
    <w:rsid w:val="001B303B"/>
    <w:rPr>
      <w:color w:val="FF0000"/>
    </w:rPr>
  </w:style>
  <w:style w:type="paragraph" w:styleId="List">
    <w:name w:val="List"/>
    <w:basedOn w:val="Normal"/>
    <w:rsid w:val="001B303B"/>
    <w:pPr>
      <w:ind w:left="568" w:hanging="284"/>
    </w:pPr>
  </w:style>
  <w:style w:type="paragraph" w:styleId="ListBullet">
    <w:name w:val="List Bullet"/>
    <w:basedOn w:val="List"/>
    <w:rsid w:val="001B303B"/>
  </w:style>
  <w:style w:type="paragraph" w:styleId="ListBullet4">
    <w:name w:val="List Bullet 4"/>
    <w:basedOn w:val="ListBullet3"/>
    <w:rsid w:val="001B303B"/>
    <w:pPr>
      <w:ind w:left="1418"/>
    </w:pPr>
  </w:style>
  <w:style w:type="paragraph" w:styleId="ListBullet5">
    <w:name w:val="List Bullet 5"/>
    <w:basedOn w:val="ListBullet4"/>
    <w:rsid w:val="001B303B"/>
    <w:pPr>
      <w:ind w:left="1702"/>
    </w:pPr>
  </w:style>
  <w:style w:type="paragraph" w:customStyle="1" w:styleId="B1">
    <w:name w:val="B1"/>
    <w:basedOn w:val="List"/>
    <w:link w:val="B1Char"/>
    <w:rsid w:val="001B303B"/>
  </w:style>
  <w:style w:type="paragraph" w:customStyle="1" w:styleId="B2">
    <w:name w:val="B2"/>
    <w:basedOn w:val="List2"/>
    <w:rsid w:val="001B303B"/>
  </w:style>
  <w:style w:type="paragraph" w:customStyle="1" w:styleId="B3">
    <w:name w:val="B3"/>
    <w:basedOn w:val="List3"/>
    <w:rsid w:val="001B303B"/>
  </w:style>
  <w:style w:type="paragraph" w:customStyle="1" w:styleId="B4">
    <w:name w:val="B4"/>
    <w:basedOn w:val="List4"/>
    <w:rsid w:val="001B303B"/>
  </w:style>
  <w:style w:type="paragraph" w:customStyle="1" w:styleId="B5">
    <w:name w:val="B5"/>
    <w:basedOn w:val="List5"/>
    <w:rsid w:val="001B303B"/>
  </w:style>
  <w:style w:type="paragraph" w:styleId="Footer">
    <w:name w:val="footer"/>
    <w:basedOn w:val="Header"/>
    <w:rsid w:val="001B303B"/>
    <w:pPr>
      <w:jc w:val="center"/>
    </w:pPr>
    <w:rPr>
      <w:i/>
    </w:rPr>
  </w:style>
  <w:style w:type="paragraph" w:customStyle="1" w:styleId="ZTD">
    <w:name w:val="ZTD"/>
    <w:basedOn w:val="ZB"/>
    <w:rsid w:val="001B303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HChar">
    <w:name w:val="TH Char"/>
    <w:link w:val="TH"/>
    <w:rsid w:val="001B303B"/>
    <w:rPr>
      <w:rFonts w:ascii="Arial" w:hAnsi="Arial"/>
      <w:b/>
      <w:color w:val="000000"/>
      <w:lang w:eastAsia="ja-JP"/>
    </w:rPr>
  </w:style>
  <w:style w:type="character" w:customStyle="1" w:styleId="B1Char">
    <w:name w:val="B1 Char"/>
    <w:link w:val="B1"/>
    <w:rsid w:val="00B332FF"/>
    <w:rPr>
      <w:color w:val="000000"/>
      <w:lang w:eastAsia="ja-JP"/>
    </w:rPr>
  </w:style>
  <w:style w:type="character" w:customStyle="1" w:styleId="NOZchn">
    <w:name w:val="NO Zchn"/>
    <w:link w:val="NO"/>
    <w:locked/>
    <w:rsid w:val="00B332FF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22C0F2-4243-4ED5-B219-EE0A5D3B2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679</Words>
  <Characters>3811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23.288_CR0333R1_(Rel-16)_eNA</cp:lastModifiedBy>
  <cp:revision>5</cp:revision>
  <cp:lastPrinted>2000-02-29T11:31:00Z</cp:lastPrinted>
  <dcterms:created xsi:type="dcterms:W3CDTF">2021-06-04T14:16:00Z</dcterms:created>
  <dcterms:modified xsi:type="dcterms:W3CDTF">2021-06-09T06:21:00Z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